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232F" w:rsidRPr="000277F5" w:rsidRDefault="009D232F" w:rsidP="009D232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el-GR"/>
        </w:rPr>
      </w:pPr>
      <w:r w:rsidRPr="000277F5">
        <w:rPr>
          <w:rFonts w:ascii="Arial" w:eastAsia="Times New Roman" w:hAnsi="Arial" w:cs="Arial"/>
          <w:noProof/>
          <w:color w:val="000000"/>
          <w:lang w:eastAsia="el-GR"/>
        </w:rPr>
        <w:drawing>
          <wp:inline distT="0" distB="0" distL="0" distR="0" wp14:anchorId="311D53D5" wp14:editId="4D25E241">
            <wp:extent cx="3209925" cy="1066800"/>
            <wp:effectExtent l="0" t="0" r="9525" b="0"/>
            <wp:docPr id="1" name="Εικόνα 1" descr="http://postgrad.gs.uoa.gr/uploads/pics/Kefali_2018-05-22_at_22.51.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ostgrad.gs.uoa.gr/uploads/pics/Kefali_2018-05-22_at_22.51.36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232F" w:rsidRPr="000277F5" w:rsidRDefault="009D232F" w:rsidP="009D232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el-GR"/>
        </w:rPr>
      </w:pPr>
      <w:r w:rsidRPr="000277F5">
        <w:rPr>
          <w:rFonts w:ascii="Arial" w:eastAsia="Times New Roman" w:hAnsi="Arial" w:cs="Arial"/>
          <w:b/>
          <w:bCs/>
          <w:color w:val="000000"/>
          <w:lang w:eastAsia="el-GR"/>
        </w:rPr>
        <w:t>ΦΙΛΟΣΟΦΙΚΗ ΣΧΟΛΗ - ΤΜΗΜΑ ΓΕΡΜΑΝΙΚΗΣ ΓΛΩΣΣΑΣ ΚΑΙ ΦΙΛΟΛΟΓΙΑΣ</w:t>
      </w:r>
    </w:p>
    <w:p w:rsidR="009D232F" w:rsidRPr="00301936" w:rsidRDefault="009D232F" w:rsidP="009D232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u w:val="single"/>
          <w:lang w:eastAsia="el-GR"/>
        </w:rPr>
      </w:pPr>
      <w:r w:rsidRPr="00301936">
        <w:rPr>
          <w:rFonts w:ascii="Arial" w:eastAsia="Times New Roman" w:hAnsi="Arial" w:cs="Arial"/>
          <w:b/>
          <w:color w:val="000000"/>
          <w:u w:val="single"/>
          <w:lang w:eastAsia="el-GR"/>
        </w:rPr>
        <w:t xml:space="preserve">Πρόγραμμα Μεταπτυχιακών Σπουδών </w:t>
      </w:r>
    </w:p>
    <w:p w:rsidR="009D232F" w:rsidRPr="00301936" w:rsidRDefault="00301936" w:rsidP="009D232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u w:val="single"/>
          <w:lang w:eastAsia="el-GR"/>
        </w:rPr>
      </w:pPr>
      <w:r w:rsidRPr="00301936">
        <w:rPr>
          <w:rFonts w:ascii="Arial" w:eastAsia="Times New Roman" w:hAnsi="Arial" w:cs="Arial"/>
          <w:b/>
          <w:color w:val="000000"/>
          <w:u w:val="single"/>
          <w:lang w:eastAsia="el-GR"/>
        </w:rPr>
        <w:t>ακαδημαϊκού έτους 2026-2027</w:t>
      </w:r>
    </w:p>
    <w:p w:rsidR="009D232F" w:rsidRDefault="009D232F" w:rsidP="009D232F">
      <w:pPr>
        <w:shd w:val="clear" w:color="auto" w:fill="FFFFFF"/>
        <w:spacing w:after="30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el-GR"/>
        </w:rPr>
      </w:pPr>
    </w:p>
    <w:p w:rsidR="009D232F" w:rsidRPr="00024BE7" w:rsidRDefault="009D232F" w:rsidP="009D232F">
      <w:pPr>
        <w:shd w:val="clear" w:color="auto" w:fill="FFFFFF"/>
        <w:spacing w:after="30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el-GR"/>
        </w:rPr>
      </w:pPr>
      <w:r w:rsidRPr="00024BE7">
        <w:rPr>
          <w:rFonts w:ascii="Arial" w:eastAsia="Times New Roman" w:hAnsi="Arial" w:cs="Arial"/>
          <w:color w:val="000000"/>
          <w:sz w:val="18"/>
          <w:szCs w:val="18"/>
          <w:lang w:eastAsia="el-GR"/>
        </w:rPr>
        <w:t> </w:t>
      </w:r>
    </w:p>
    <w:p w:rsidR="009D232F" w:rsidRPr="000277F5" w:rsidRDefault="009D232F" w:rsidP="009D232F">
      <w:pPr>
        <w:shd w:val="clear" w:color="auto" w:fill="FFFFFF"/>
        <w:spacing w:after="0" w:line="240" w:lineRule="auto"/>
        <w:jc w:val="center"/>
        <w:rPr>
          <w:rFonts w:asciiTheme="minorBidi" w:eastAsia="Times New Roman" w:hAnsiTheme="minorBidi"/>
          <w:color w:val="000000"/>
          <w:sz w:val="24"/>
          <w:szCs w:val="24"/>
          <w:u w:val="single"/>
          <w:lang w:eastAsia="el-GR"/>
        </w:rPr>
      </w:pPr>
      <w:r w:rsidRPr="000277F5">
        <w:rPr>
          <w:rFonts w:asciiTheme="minorBidi" w:eastAsia="Times New Roman" w:hAnsiTheme="minorBidi"/>
          <w:b/>
          <w:bCs/>
          <w:color w:val="000000"/>
          <w:sz w:val="24"/>
          <w:szCs w:val="24"/>
          <w:u w:val="single"/>
          <w:lang w:eastAsia="el-GR"/>
        </w:rPr>
        <w:t>ΠΡΟΚΗΡΥΞΗ</w:t>
      </w:r>
    </w:p>
    <w:p w:rsidR="009D232F" w:rsidRPr="000277F5" w:rsidRDefault="009D232F" w:rsidP="009D232F">
      <w:pPr>
        <w:shd w:val="clear" w:color="auto" w:fill="FFFFFF"/>
        <w:spacing w:after="300" w:line="240" w:lineRule="auto"/>
        <w:jc w:val="center"/>
        <w:rPr>
          <w:rFonts w:asciiTheme="minorBidi" w:eastAsia="Times New Roman" w:hAnsiTheme="minorBidi"/>
          <w:color w:val="000000"/>
          <w:sz w:val="24"/>
          <w:szCs w:val="24"/>
          <w:lang w:eastAsia="el-GR"/>
        </w:rPr>
      </w:pPr>
      <w:r w:rsidRPr="000277F5">
        <w:rPr>
          <w:rFonts w:asciiTheme="minorBidi" w:eastAsia="Times New Roman" w:hAnsiTheme="minorBidi"/>
          <w:color w:val="000000"/>
          <w:sz w:val="24"/>
          <w:szCs w:val="24"/>
          <w:lang w:eastAsia="el-GR"/>
        </w:rPr>
        <w:t>για την εισαγωγή 20 μεταπτυχιακών φοιτητών</w:t>
      </w:r>
    </w:p>
    <w:p w:rsidR="009D232F" w:rsidRPr="000277F5" w:rsidRDefault="009D232F" w:rsidP="009D232F">
      <w:pPr>
        <w:shd w:val="clear" w:color="auto" w:fill="FFFFFF"/>
        <w:spacing w:after="0" w:line="240" w:lineRule="auto"/>
        <w:jc w:val="center"/>
        <w:rPr>
          <w:rFonts w:asciiTheme="minorBidi" w:eastAsia="Times New Roman" w:hAnsiTheme="minorBidi"/>
          <w:color w:val="000000"/>
          <w:sz w:val="24"/>
          <w:szCs w:val="24"/>
          <w:lang w:eastAsia="el-GR"/>
        </w:rPr>
      </w:pPr>
      <w:r w:rsidRPr="000277F5">
        <w:rPr>
          <w:rFonts w:asciiTheme="minorBidi" w:eastAsia="Times New Roman" w:hAnsiTheme="minorBidi"/>
          <w:color w:val="000000"/>
          <w:sz w:val="24"/>
          <w:szCs w:val="24"/>
          <w:lang w:eastAsia="el-GR"/>
        </w:rPr>
        <w:t>στο ΠΜΣ </w:t>
      </w:r>
      <w:r w:rsidRPr="000277F5">
        <w:rPr>
          <w:rFonts w:asciiTheme="minorBidi" w:eastAsia="Times New Roman" w:hAnsiTheme="minorBidi"/>
          <w:b/>
          <w:bCs/>
          <w:color w:val="000000"/>
          <w:sz w:val="24"/>
          <w:szCs w:val="24"/>
          <w:lang w:eastAsia="el-GR"/>
        </w:rPr>
        <w:t>«ΓΕΡΜΑΝΙΚΗ ΦΙΛΟΛΟΓΙΑ: ΘΕΩΡΙΑ - ΕΦΑΡΜΟΓΕΣ»</w:t>
      </w:r>
    </w:p>
    <w:p w:rsidR="009D232F" w:rsidRPr="000277F5" w:rsidRDefault="009D232F" w:rsidP="009D232F">
      <w:pPr>
        <w:shd w:val="clear" w:color="auto" w:fill="FFFFFF"/>
        <w:spacing w:after="0" w:line="240" w:lineRule="auto"/>
        <w:jc w:val="center"/>
        <w:rPr>
          <w:rFonts w:asciiTheme="minorBidi" w:eastAsia="Times New Roman" w:hAnsiTheme="minorBidi"/>
          <w:color w:val="000000"/>
          <w:sz w:val="24"/>
          <w:szCs w:val="24"/>
          <w:lang w:eastAsia="el-GR"/>
        </w:rPr>
      </w:pPr>
      <w:r w:rsidRPr="000277F5">
        <w:rPr>
          <w:rFonts w:asciiTheme="minorBidi" w:eastAsia="Times New Roman" w:hAnsiTheme="minorBidi"/>
          <w:b/>
          <w:bCs/>
          <w:color w:val="000000"/>
          <w:sz w:val="24"/>
          <w:szCs w:val="24"/>
          <w:lang w:eastAsia="el-GR"/>
        </w:rPr>
        <w:t>  </w:t>
      </w:r>
    </w:p>
    <w:p w:rsidR="009D232F" w:rsidRPr="000277F5" w:rsidRDefault="009D232F" w:rsidP="009D232F">
      <w:pPr>
        <w:shd w:val="clear" w:color="auto" w:fill="FFFFFF"/>
        <w:spacing w:after="0" w:line="240" w:lineRule="auto"/>
        <w:jc w:val="both"/>
        <w:rPr>
          <w:rFonts w:asciiTheme="minorBidi" w:eastAsia="Times New Roman" w:hAnsiTheme="minorBidi"/>
          <w:color w:val="000000"/>
          <w:sz w:val="24"/>
          <w:szCs w:val="24"/>
          <w:lang w:eastAsia="el-GR"/>
        </w:rPr>
      </w:pPr>
      <w:r w:rsidRPr="000277F5">
        <w:rPr>
          <w:rFonts w:asciiTheme="minorBidi" w:eastAsia="Times New Roman" w:hAnsiTheme="minorBidi"/>
          <w:color w:val="000000"/>
          <w:sz w:val="24"/>
          <w:szCs w:val="24"/>
          <w:lang w:eastAsia="el-GR"/>
        </w:rPr>
        <w:t xml:space="preserve">Το  Τμήμα Γερμανικής Γλώσσας και Φιλολογίας της Φιλοσοφικής Σχολής του Εθνικού και Καποδιστριακού Πανεπιστημίου Αθηνών προκηρύσσει </w:t>
      </w:r>
      <w:r w:rsidR="00301936">
        <w:rPr>
          <w:rFonts w:asciiTheme="minorBidi" w:eastAsia="Times New Roman" w:hAnsiTheme="minorBidi"/>
          <w:color w:val="000000"/>
          <w:sz w:val="24"/>
          <w:szCs w:val="24"/>
          <w:lang w:eastAsia="el-GR"/>
        </w:rPr>
        <w:t>για το ακαδημαϊκό έτος 2026-2027</w:t>
      </w:r>
      <w:r w:rsidRPr="000277F5">
        <w:rPr>
          <w:rFonts w:asciiTheme="minorBidi" w:eastAsia="Times New Roman" w:hAnsiTheme="minorBidi"/>
          <w:color w:val="000000"/>
          <w:sz w:val="24"/>
          <w:szCs w:val="24"/>
          <w:lang w:eastAsia="el-GR"/>
        </w:rPr>
        <w:t> </w:t>
      </w:r>
      <w:r w:rsidRPr="000277F5">
        <w:rPr>
          <w:rFonts w:asciiTheme="minorBidi" w:eastAsia="Times New Roman" w:hAnsiTheme="minorBidi"/>
          <w:b/>
          <w:bCs/>
          <w:color w:val="000000"/>
          <w:sz w:val="24"/>
          <w:szCs w:val="24"/>
          <w:lang w:eastAsia="el-GR"/>
        </w:rPr>
        <w:t>είκοσι (20) θέσεις </w:t>
      </w:r>
      <w:r w:rsidRPr="000277F5">
        <w:rPr>
          <w:rFonts w:asciiTheme="minorBidi" w:eastAsia="Times New Roman" w:hAnsiTheme="minorBidi"/>
          <w:color w:val="000000"/>
          <w:sz w:val="24"/>
          <w:szCs w:val="24"/>
          <w:lang w:eastAsia="el-GR"/>
        </w:rPr>
        <w:t>μεταπτυχιακών φοιτητών για το ΠΜΣ με τίτλο </w:t>
      </w:r>
      <w:r w:rsidRPr="000277F5">
        <w:rPr>
          <w:rFonts w:asciiTheme="minorBidi" w:eastAsia="Times New Roman" w:hAnsiTheme="minorBidi"/>
          <w:b/>
          <w:bCs/>
          <w:color w:val="000000"/>
          <w:sz w:val="24"/>
          <w:szCs w:val="24"/>
          <w:lang w:eastAsia="el-GR"/>
        </w:rPr>
        <w:t>«Γερμανική Φιλολογία: Θεωρία - Εφαρμογές» </w:t>
      </w:r>
      <w:r w:rsidRPr="000277F5">
        <w:rPr>
          <w:rFonts w:asciiTheme="minorBidi" w:eastAsia="Times New Roman" w:hAnsiTheme="minorBidi"/>
          <w:color w:val="000000"/>
          <w:sz w:val="24"/>
          <w:szCs w:val="24"/>
          <w:lang w:eastAsia="el-GR"/>
        </w:rPr>
        <w:t>(ΦΕΚ 1748/17.05.2018).</w:t>
      </w:r>
    </w:p>
    <w:p w:rsidR="009D232F" w:rsidRPr="000277F5" w:rsidRDefault="009D232F" w:rsidP="009D232F">
      <w:pPr>
        <w:shd w:val="clear" w:color="auto" w:fill="FFFFFF"/>
        <w:spacing w:after="300" w:line="240" w:lineRule="auto"/>
        <w:jc w:val="both"/>
        <w:rPr>
          <w:rFonts w:asciiTheme="minorBidi" w:eastAsia="Times New Roman" w:hAnsiTheme="minorBidi"/>
          <w:color w:val="000000"/>
          <w:sz w:val="24"/>
          <w:szCs w:val="24"/>
          <w:lang w:eastAsia="el-GR"/>
        </w:rPr>
      </w:pPr>
      <w:r w:rsidRPr="000277F5">
        <w:rPr>
          <w:rFonts w:asciiTheme="minorBidi" w:eastAsia="Times New Roman" w:hAnsiTheme="minorBidi"/>
          <w:color w:val="000000"/>
          <w:sz w:val="24"/>
          <w:szCs w:val="24"/>
          <w:lang w:eastAsia="el-GR"/>
        </w:rPr>
        <w:t>Το ΠΜΣ «Γερμανική Φιλολογία: Θεωρία - Εφαρμογές» οδηγεί στην απονομή Διπλώματος Μεταπτυχιακών Σπουδών (ΔΜΣ) στις εξής ειδικεύσεις:</w:t>
      </w:r>
    </w:p>
    <w:p w:rsidR="009D232F" w:rsidRPr="000277F5" w:rsidRDefault="009D232F" w:rsidP="009D232F">
      <w:pPr>
        <w:shd w:val="clear" w:color="auto" w:fill="FFFFFF"/>
        <w:spacing w:after="0" w:line="240" w:lineRule="auto"/>
        <w:jc w:val="both"/>
        <w:rPr>
          <w:rFonts w:asciiTheme="minorBidi" w:eastAsia="Times New Roman" w:hAnsiTheme="minorBidi"/>
          <w:color w:val="000000"/>
          <w:sz w:val="24"/>
          <w:szCs w:val="24"/>
          <w:lang w:eastAsia="el-GR"/>
        </w:rPr>
      </w:pPr>
      <w:r w:rsidRPr="000277F5">
        <w:rPr>
          <w:rFonts w:asciiTheme="minorBidi" w:eastAsia="Times New Roman" w:hAnsiTheme="minorBidi"/>
          <w:color w:val="000000"/>
          <w:sz w:val="24"/>
          <w:szCs w:val="24"/>
          <w:lang w:eastAsia="el-GR"/>
        </w:rPr>
        <w:t xml:space="preserve">1. Γερμανική Λογοτεχνία - </w:t>
      </w:r>
      <w:proofErr w:type="spellStart"/>
      <w:r w:rsidRPr="000277F5">
        <w:rPr>
          <w:rFonts w:asciiTheme="minorBidi" w:eastAsia="Times New Roman" w:hAnsiTheme="minorBidi"/>
          <w:color w:val="000000"/>
          <w:sz w:val="24"/>
          <w:szCs w:val="24"/>
          <w:lang w:eastAsia="el-GR"/>
        </w:rPr>
        <w:t>Ελληνογερμανικές</w:t>
      </w:r>
      <w:proofErr w:type="spellEnd"/>
      <w:r w:rsidRPr="000277F5">
        <w:rPr>
          <w:rFonts w:asciiTheme="minorBidi" w:eastAsia="Times New Roman" w:hAnsiTheme="minorBidi"/>
          <w:color w:val="000000"/>
          <w:sz w:val="24"/>
          <w:szCs w:val="24"/>
          <w:lang w:eastAsia="el-GR"/>
        </w:rPr>
        <w:t xml:space="preserve"> Σχέσεις στη Λογοτεχνία, τον Πολιτισμό και τις Τέχνες </w:t>
      </w:r>
    </w:p>
    <w:p w:rsidR="009D232F" w:rsidRPr="00F12C8E" w:rsidRDefault="009D232F" w:rsidP="009D232F">
      <w:pPr>
        <w:shd w:val="clear" w:color="auto" w:fill="FFFFFF"/>
        <w:spacing w:after="0" w:line="240" w:lineRule="auto"/>
        <w:jc w:val="both"/>
        <w:rPr>
          <w:rFonts w:asciiTheme="minorBidi" w:eastAsia="Times New Roman" w:hAnsiTheme="minorBidi"/>
          <w:color w:val="000000"/>
          <w:sz w:val="24"/>
          <w:szCs w:val="24"/>
          <w:lang w:eastAsia="el-GR"/>
        </w:rPr>
      </w:pPr>
      <w:r w:rsidRPr="000277F5">
        <w:rPr>
          <w:rFonts w:asciiTheme="minorBidi" w:eastAsia="Times New Roman" w:hAnsiTheme="minorBidi"/>
          <w:b/>
          <w:color w:val="000000"/>
          <w:sz w:val="24"/>
          <w:szCs w:val="24"/>
          <w:lang w:eastAsia="el-GR"/>
        </w:rPr>
        <w:t>2</w:t>
      </w:r>
      <w:r w:rsidRPr="000277F5">
        <w:rPr>
          <w:rFonts w:asciiTheme="minorBidi" w:eastAsia="Times New Roman" w:hAnsiTheme="minorBidi"/>
          <w:color w:val="000000"/>
          <w:sz w:val="24"/>
          <w:szCs w:val="24"/>
          <w:lang w:eastAsia="el-GR"/>
        </w:rPr>
        <w:t xml:space="preserve">. </w:t>
      </w:r>
      <w:proofErr w:type="spellStart"/>
      <w:r w:rsidRPr="000277F5">
        <w:rPr>
          <w:rFonts w:asciiTheme="minorBidi" w:eastAsia="Times New Roman" w:hAnsiTheme="minorBidi"/>
          <w:color w:val="000000"/>
          <w:sz w:val="24"/>
          <w:szCs w:val="24"/>
          <w:lang w:eastAsia="el-GR"/>
        </w:rPr>
        <w:t>Διεπαφές</w:t>
      </w:r>
      <w:proofErr w:type="spellEnd"/>
      <w:r w:rsidRPr="000277F5">
        <w:rPr>
          <w:rFonts w:asciiTheme="minorBidi" w:eastAsia="Times New Roman" w:hAnsiTheme="minorBidi"/>
          <w:color w:val="000000"/>
          <w:sz w:val="24"/>
          <w:szCs w:val="24"/>
          <w:lang w:eastAsia="el-GR"/>
        </w:rPr>
        <w:t xml:space="preserve"> Γλωσσολογίας και Διδακτικής</w:t>
      </w:r>
    </w:p>
    <w:p w:rsidR="009D232F" w:rsidRPr="000277F5" w:rsidRDefault="009D232F" w:rsidP="009D232F">
      <w:pPr>
        <w:shd w:val="clear" w:color="auto" w:fill="FFFFFF"/>
        <w:spacing w:after="0" w:line="240" w:lineRule="auto"/>
        <w:jc w:val="both"/>
        <w:rPr>
          <w:rFonts w:asciiTheme="minorBidi" w:eastAsia="Times New Roman" w:hAnsiTheme="minorBidi"/>
          <w:color w:val="000000"/>
          <w:sz w:val="24"/>
          <w:szCs w:val="24"/>
          <w:lang w:eastAsia="el-GR"/>
        </w:rPr>
      </w:pPr>
    </w:p>
    <w:p w:rsidR="009D232F" w:rsidRPr="000277F5" w:rsidRDefault="009D232F" w:rsidP="009D232F">
      <w:pPr>
        <w:shd w:val="clear" w:color="auto" w:fill="FFFFFF"/>
        <w:spacing w:after="300" w:line="240" w:lineRule="auto"/>
        <w:jc w:val="both"/>
        <w:rPr>
          <w:rFonts w:asciiTheme="minorBidi" w:eastAsia="Times New Roman" w:hAnsiTheme="minorBidi"/>
          <w:color w:val="000000"/>
          <w:sz w:val="24"/>
          <w:szCs w:val="24"/>
          <w:lang w:eastAsia="el-GR"/>
        </w:rPr>
      </w:pPr>
      <w:r w:rsidRPr="000277F5">
        <w:rPr>
          <w:rFonts w:asciiTheme="minorBidi" w:eastAsia="Times New Roman" w:hAnsiTheme="minorBidi"/>
          <w:color w:val="000000"/>
          <w:sz w:val="24"/>
          <w:szCs w:val="24"/>
          <w:lang w:eastAsia="el-GR"/>
        </w:rPr>
        <w:t xml:space="preserve">Όλα τα μαθήματα του ΠΜΣ διεξάγονται στη γερμανική γλώσσα. Η φοίτηση στο πρόγραμμα έχει διάρκεια δύο ετών. Η παρακολούθηση των μαθημάτων </w:t>
      </w:r>
      <w:r>
        <w:rPr>
          <w:rFonts w:asciiTheme="minorBidi" w:eastAsia="Times New Roman" w:hAnsiTheme="minorBidi"/>
          <w:color w:val="000000"/>
          <w:sz w:val="24"/>
          <w:szCs w:val="24"/>
          <w:lang w:eastAsia="el-GR"/>
        </w:rPr>
        <w:t xml:space="preserve">(δια ζώσης ή/και εξ αποστάσεως) </w:t>
      </w:r>
      <w:r w:rsidRPr="000277F5">
        <w:rPr>
          <w:rFonts w:asciiTheme="minorBidi" w:eastAsia="Times New Roman" w:hAnsiTheme="minorBidi"/>
          <w:color w:val="000000"/>
          <w:sz w:val="24"/>
          <w:szCs w:val="24"/>
          <w:lang w:eastAsia="el-GR"/>
        </w:rPr>
        <w:t>και η εκπόνηση εργασιών είναι υποχρεωτική. Για τη συμμετοχή στο ΠΜΣ δεν απαιτείται καταβολή τελών φοίτησης. </w:t>
      </w:r>
    </w:p>
    <w:p w:rsidR="009D232F" w:rsidRPr="000277F5" w:rsidRDefault="009D232F" w:rsidP="009D232F">
      <w:pPr>
        <w:shd w:val="clear" w:color="auto" w:fill="FFFFFF"/>
        <w:spacing w:after="0" w:line="240" w:lineRule="auto"/>
        <w:jc w:val="center"/>
        <w:rPr>
          <w:rFonts w:asciiTheme="minorBidi" w:eastAsia="Times New Roman" w:hAnsiTheme="minorBidi"/>
          <w:color w:val="000000"/>
          <w:sz w:val="24"/>
          <w:szCs w:val="24"/>
          <w:lang w:eastAsia="el-GR"/>
        </w:rPr>
      </w:pPr>
      <w:r w:rsidRPr="000277F5">
        <w:rPr>
          <w:rFonts w:asciiTheme="minorBidi" w:eastAsia="Times New Roman" w:hAnsiTheme="minorBidi"/>
          <w:color w:val="000000"/>
          <w:sz w:val="24"/>
          <w:szCs w:val="24"/>
          <w:lang w:eastAsia="el-GR"/>
        </w:rPr>
        <w:t>Η κατάθεση της αίτησης και των δικαιολογητικών γίνεται ηλεκτρονικά στην διεύθυνση </w:t>
      </w:r>
      <w:hyperlink r:id="rId5" w:tgtFrame="_blank" w:history="1">
        <w:r w:rsidRPr="000277F5">
          <w:rPr>
            <w:rFonts w:asciiTheme="minorBidi" w:eastAsia="Times New Roman" w:hAnsiTheme="minorBidi"/>
            <w:color w:val="0B77B6"/>
            <w:sz w:val="24"/>
            <w:szCs w:val="24"/>
            <w:u w:val="single"/>
            <w:lang w:eastAsia="el-GR"/>
          </w:rPr>
          <w:t>https://eprotocol.uoa.gr/</w:t>
        </w:r>
      </w:hyperlink>
      <w:r w:rsidRPr="000277F5">
        <w:rPr>
          <w:rFonts w:asciiTheme="minorBidi" w:eastAsia="Times New Roman" w:hAnsiTheme="minorBidi"/>
          <w:color w:val="000000"/>
          <w:sz w:val="24"/>
          <w:szCs w:val="24"/>
          <w:lang w:eastAsia="el-GR"/>
        </w:rPr>
        <w:t> μέσα στις προβλεπόμενες ημερομηνίες.</w:t>
      </w:r>
    </w:p>
    <w:p w:rsidR="009D232F" w:rsidRPr="000277F5" w:rsidRDefault="009D232F" w:rsidP="009D232F">
      <w:pPr>
        <w:shd w:val="clear" w:color="auto" w:fill="FFFFFF"/>
        <w:spacing w:after="300" w:line="240" w:lineRule="auto"/>
        <w:jc w:val="center"/>
        <w:rPr>
          <w:rFonts w:asciiTheme="minorBidi" w:eastAsia="Times New Roman" w:hAnsiTheme="minorBidi"/>
          <w:color w:val="000000"/>
          <w:sz w:val="24"/>
          <w:szCs w:val="24"/>
          <w:lang w:eastAsia="el-GR"/>
        </w:rPr>
      </w:pPr>
      <w:r w:rsidRPr="000277F5">
        <w:rPr>
          <w:rFonts w:asciiTheme="minorBidi" w:eastAsia="Times New Roman" w:hAnsiTheme="minorBidi"/>
          <w:color w:val="000000"/>
          <w:sz w:val="24"/>
          <w:szCs w:val="24"/>
          <w:lang w:eastAsia="el-GR"/>
        </w:rPr>
        <w:t> </w:t>
      </w:r>
    </w:p>
    <w:p w:rsidR="009D232F" w:rsidRPr="000277F5" w:rsidRDefault="009D232F" w:rsidP="009D232F">
      <w:pPr>
        <w:shd w:val="clear" w:color="auto" w:fill="FFFFFF"/>
        <w:spacing w:after="0" w:line="240" w:lineRule="auto"/>
        <w:jc w:val="center"/>
        <w:rPr>
          <w:rFonts w:asciiTheme="minorBidi" w:eastAsia="Times New Roman" w:hAnsiTheme="minorBidi"/>
          <w:color w:val="000000"/>
          <w:sz w:val="24"/>
          <w:szCs w:val="24"/>
          <w:lang w:eastAsia="el-GR"/>
        </w:rPr>
      </w:pPr>
      <w:r w:rsidRPr="000277F5">
        <w:rPr>
          <w:rFonts w:asciiTheme="minorBidi" w:eastAsia="Times New Roman" w:hAnsiTheme="minorBidi"/>
          <w:b/>
          <w:bCs/>
          <w:color w:val="000000"/>
          <w:sz w:val="24"/>
          <w:szCs w:val="24"/>
          <w:lang w:eastAsia="el-GR"/>
        </w:rPr>
        <w:t>ΠΛΗΡΟΦΟΡΙΕΣ – ΕΠΙΚΟΙΝΩΝΙΑ</w:t>
      </w:r>
    </w:p>
    <w:p w:rsidR="009D232F" w:rsidRDefault="009D232F" w:rsidP="009D232F">
      <w:pPr>
        <w:shd w:val="clear" w:color="auto" w:fill="FFFFFF"/>
        <w:spacing w:after="0" w:line="240" w:lineRule="auto"/>
        <w:jc w:val="center"/>
        <w:rPr>
          <w:rFonts w:asciiTheme="minorBidi" w:eastAsia="Times New Roman" w:hAnsiTheme="minorBidi"/>
          <w:color w:val="000000"/>
          <w:sz w:val="24"/>
          <w:szCs w:val="24"/>
          <w:lang w:eastAsia="el-GR"/>
        </w:rPr>
      </w:pPr>
      <w:r w:rsidRPr="000277F5">
        <w:rPr>
          <w:rFonts w:asciiTheme="minorBidi" w:eastAsia="Times New Roman" w:hAnsiTheme="minorBidi"/>
          <w:color w:val="000000"/>
          <w:sz w:val="24"/>
          <w:szCs w:val="24"/>
          <w:lang w:eastAsia="el-GR"/>
        </w:rPr>
        <w:t>Γραμματεία του Τμήματος Γερμανικής Γλώσσας και Φιλολογίας του ΕΚΠΑ </w:t>
      </w:r>
    </w:p>
    <w:p w:rsidR="009D232F" w:rsidRPr="000277F5" w:rsidRDefault="00AC4228" w:rsidP="009D232F">
      <w:pPr>
        <w:shd w:val="clear" w:color="auto" w:fill="FFFFFF"/>
        <w:spacing w:after="0" w:line="240" w:lineRule="auto"/>
        <w:jc w:val="center"/>
        <w:rPr>
          <w:rFonts w:asciiTheme="minorBidi" w:eastAsia="Times New Roman" w:hAnsiTheme="minorBidi"/>
          <w:color w:val="000000"/>
          <w:sz w:val="24"/>
          <w:szCs w:val="24"/>
          <w:lang w:eastAsia="el-GR"/>
        </w:rPr>
      </w:pPr>
      <w:r>
        <w:rPr>
          <w:rFonts w:asciiTheme="minorBidi" w:eastAsia="Times New Roman" w:hAnsiTheme="minorBidi"/>
          <w:color w:val="000000"/>
          <w:sz w:val="24"/>
          <w:szCs w:val="24"/>
          <w:lang w:eastAsia="el-GR"/>
        </w:rPr>
        <w:t>(</w:t>
      </w:r>
      <w:bookmarkStart w:id="0" w:name="_GoBack"/>
      <w:bookmarkEnd w:id="0"/>
      <w:r w:rsidR="009D232F" w:rsidRPr="000277F5">
        <w:rPr>
          <w:rFonts w:asciiTheme="minorBidi" w:eastAsia="Times New Roman" w:hAnsiTheme="minorBidi"/>
          <w:color w:val="000000"/>
          <w:sz w:val="24"/>
          <w:szCs w:val="24"/>
          <w:lang w:eastAsia="el-GR"/>
        </w:rPr>
        <w:t xml:space="preserve">Μαρία </w:t>
      </w:r>
      <w:proofErr w:type="spellStart"/>
      <w:r w:rsidR="009D232F" w:rsidRPr="000277F5">
        <w:rPr>
          <w:rFonts w:asciiTheme="minorBidi" w:eastAsia="Times New Roman" w:hAnsiTheme="minorBidi"/>
          <w:color w:val="000000"/>
          <w:sz w:val="24"/>
          <w:szCs w:val="24"/>
          <w:lang w:eastAsia="el-GR"/>
        </w:rPr>
        <w:t>Τρουλλινού</w:t>
      </w:r>
      <w:proofErr w:type="spellEnd"/>
      <w:r w:rsidR="009D232F" w:rsidRPr="000277F5">
        <w:rPr>
          <w:rFonts w:asciiTheme="minorBidi" w:eastAsia="Times New Roman" w:hAnsiTheme="minorBidi"/>
          <w:color w:val="000000"/>
          <w:sz w:val="24"/>
          <w:szCs w:val="24"/>
          <w:lang w:eastAsia="el-GR"/>
        </w:rPr>
        <w:t xml:space="preserve"> - </w:t>
      </w:r>
      <w:r w:rsidR="009D232F" w:rsidRPr="000277F5">
        <w:rPr>
          <w:rFonts w:asciiTheme="minorBidi" w:eastAsia="Times New Roman" w:hAnsiTheme="minorBidi"/>
          <w:color w:val="000000"/>
          <w:sz w:val="24"/>
          <w:szCs w:val="24"/>
          <w:lang w:val="en-US" w:eastAsia="el-GR"/>
        </w:rPr>
        <w:t>Email</w:t>
      </w:r>
      <w:r w:rsidR="009D232F" w:rsidRPr="000277F5">
        <w:rPr>
          <w:rFonts w:asciiTheme="minorBidi" w:eastAsia="Times New Roman" w:hAnsiTheme="minorBidi"/>
          <w:color w:val="000000"/>
          <w:sz w:val="24"/>
          <w:szCs w:val="24"/>
          <w:lang w:eastAsia="el-GR"/>
        </w:rPr>
        <w:t xml:space="preserve"> </w:t>
      </w:r>
      <w:hyperlink r:id="rId6" w:history="1">
        <w:r w:rsidR="009D232F" w:rsidRPr="000277F5">
          <w:rPr>
            <w:rStyle w:val="-"/>
            <w:rFonts w:asciiTheme="minorBidi" w:eastAsia="Times New Roman" w:hAnsiTheme="minorBidi"/>
            <w:sz w:val="24"/>
            <w:szCs w:val="24"/>
            <w:lang w:val="en-US" w:eastAsia="el-GR"/>
          </w:rPr>
          <w:t>mtroullin</w:t>
        </w:r>
        <w:r w:rsidR="009D232F" w:rsidRPr="000277F5">
          <w:rPr>
            <w:rStyle w:val="-"/>
            <w:rFonts w:asciiTheme="minorBidi" w:eastAsia="Times New Roman" w:hAnsiTheme="minorBidi"/>
            <w:sz w:val="24"/>
            <w:szCs w:val="24"/>
            <w:lang w:eastAsia="el-GR"/>
          </w:rPr>
          <w:t>@</w:t>
        </w:r>
        <w:r w:rsidR="009D232F" w:rsidRPr="000277F5">
          <w:rPr>
            <w:rStyle w:val="-"/>
            <w:rFonts w:asciiTheme="minorBidi" w:eastAsia="Times New Roman" w:hAnsiTheme="minorBidi"/>
            <w:sz w:val="24"/>
            <w:szCs w:val="24"/>
            <w:lang w:val="en-US" w:eastAsia="el-GR"/>
          </w:rPr>
          <w:t>gs</w:t>
        </w:r>
        <w:r w:rsidR="009D232F" w:rsidRPr="000277F5">
          <w:rPr>
            <w:rStyle w:val="-"/>
            <w:rFonts w:asciiTheme="minorBidi" w:eastAsia="Times New Roman" w:hAnsiTheme="minorBidi"/>
            <w:sz w:val="24"/>
            <w:szCs w:val="24"/>
            <w:lang w:eastAsia="el-GR"/>
          </w:rPr>
          <w:t>.</w:t>
        </w:r>
        <w:r w:rsidR="009D232F" w:rsidRPr="000277F5">
          <w:rPr>
            <w:rStyle w:val="-"/>
            <w:rFonts w:asciiTheme="minorBidi" w:eastAsia="Times New Roman" w:hAnsiTheme="minorBidi"/>
            <w:sz w:val="24"/>
            <w:szCs w:val="24"/>
            <w:lang w:val="en-US" w:eastAsia="el-GR"/>
          </w:rPr>
          <w:t>uoa</w:t>
        </w:r>
        <w:r w:rsidR="009D232F" w:rsidRPr="000277F5">
          <w:rPr>
            <w:rStyle w:val="-"/>
            <w:rFonts w:asciiTheme="minorBidi" w:eastAsia="Times New Roman" w:hAnsiTheme="minorBidi"/>
            <w:sz w:val="24"/>
            <w:szCs w:val="24"/>
            <w:lang w:eastAsia="el-GR"/>
          </w:rPr>
          <w:t>.</w:t>
        </w:r>
        <w:r w:rsidR="009D232F" w:rsidRPr="000277F5">
          <w:rPr>
            <w:rStyle w:val="-"/>
            <w:rFonts w:asciiTheme="minorBidi" w:eastAsia="Times New Roman" w:hAnsiTheme="minorBidi"/>
            <w:sz w:val="24"/>
            <w:szCs w:val="24"/>
            <w:lang w:val="en-US" w:eastAsia="el-GR"/>
          </w:rPr>
          <w:t>gr</w:t>
        </w:r>
      </w:hyperlink>
      <w:r w:rsidR="009D232F" w:rsidRPr="000277F5">
        <w:rPr>
          <w:rFonts w:asciiTheme="minorBidi" w:eastAsia="Times New Roman" w:hAnsiTheme="minorBidi"/>
          <w:color w:val="000000"/>
          <w:sz w:val="24"/>
          <w:szCs w:val="24"/>
          <w:lang w:eastAsia="el-GR"/>
        </w:rPr>
        <w:t xml:space="preserve">  - </w:t>
      </w:r>
      <w:proofErr w:type="spellStart"/>
      <w:r w:rsidR="009D232F" w:rsidRPr="000277F5">
        <w:rPr>
          <w:rFonts w:asciiTheme="minorBidi" w:eastAsia="Times New Roman" w:hAnsiTheme="minorBidi"/>
          <w:color w:val="000000"/>
          <w:sz w:val="24"/>
          <w:szCs w:val="24"/>
          <w:lang w:eastAsia="el-GR"/>
        </w:rPr>
        <w:t>τηλ</w:t>
      </w:r>
      <w:proofErr w:type="spellEnd"/>
      <w:r w:rsidR="009D232F" w:rsidRPr="000277F5">
        <w:rPr>
          <w:rFonts w:asciiTheme="minorBidi" w:eastAsia="Times New Roman" w:hAnsiTheme="minorBidi"/>
          <w:color w:val="000000"/>
          <w:sz w:val="24"/>
          <w:szCs w:val="24"/>
          <w:lang w:eastAsia="el-GR"/>
        </w:rPr>
        <w:t>. 210-7277312)</w:t>
      </w:r>
      <w:r w:rsidR="009D232F" w:rsidRPr="000277F5">
        <w:rPr>
          <w:rFonts w:asciiTheme="minorBidi" w:eastAsia="Times New Roman" w:hAnsiTheme="minorBidi"/>
          <w:color w:val="000000"/>
          <w:sz w:val="24"/>
          <w:szCs w:val="24"/>
          <w:lang w:val="en-US" w:eastAsia="el-GR"/>
        </w:rPr>
        <w:t> </w:t>
      </w:r>
    </w:p>
    <w:p w:rsidR="009D232F" w:rsidRPr="000277F5" w:rsidRDefault="009D232F" w:rsidP="009D232F">
      <w:pPr>
        <w:shd w:val="clear" w:color="auto" w:fill="FFFFFF"/>
        <w:spacing w:after="0" w:line="240" w:lineRule="auto"/>
        <w:rPr>
          <w:rFonts w:asciiTheme="minorBidi" w:eastAsia="Times New Roman" w:hAnsiTheme="minorBidi"/>
          <w:color w:val="000000"/>
          <w:sz w:val="24"/>
          <w:szCs w:val="24"/>
          <w:lang w:eastAsia="el-GR"/>
        </w:rPr>
      </w:pPr>
    </w:p>
    <w:p w:rsidR="009D232F" w:rsidRDefault="009D232F" w:rsidP="009D232F">
      <w:pPr>
        <w:shd w:val="clear" w:color="auto" w:fill="FFFFFF"/>
        <w:spacing w:after="0" w:line="240" w:lineRule="auto"/>
        <w:jc w:val="center"/>
        <w:rPr>
          <w:rStyle w:val="-"/>
          <w:rFonts w:asciiTheme="minorBidi" w:eastAsia="Times New Roman" w:hAnsiTheme="minorBidi"/>
          <w:sz w:val="24"/>
          <w:szCs w:val="24"/>
          <w:lang w:eastAsia="el-GR"/>
        </w:rPr>
      </w:pPr>
      <w:r w:rsidRPr="000277F5">
        <w:rPr>
          <w:rFonts w:asciiTheme="minorBidi" w:eastAsia="Times New Roman" w:hAnsiTheme="minorBidi"/>
          <w:color w:val="000000"/>
          <w:sz w:val="24"/>
          <w:szCs w:val="24"/>
          <w:lang w:eastAsia="el-GR"/>
        </w:rPr>
        <w:t xml:space="preserve">Για τον Κανονισμό του ΠΜΣ πατήστε </w:t>
      </w:r>
      <w:r w:rsidRPr="000277F5">
        <w:rPr>
          <w:rFonts w:asciiTheme="minorBidi" w:eastAsia="Times New Roman" w:hAnsiTheme="minorBidi"/>
          <w:color w:val="0B77B6"/>
          <w:sz w:val="24"/>
          <w:szCs w:val="24"/>
          <w:u w:val="single"/>
          <w:lang w:eastAsia="el-GR"/>
        </w:rPr>
        <w:t xml:space="preserve"> </w:t>
      </w:r>
      <w:hyperlink r:id="rId7" w:tgtFrame="_blank" w:history="1">
        <w:r w:rsidRPr="000277F5">
          <w:rPr>
            <w:rStyle w:val="-"/>
            <w:rFonts w:asciiTheme="minorBidi" w:eastAsia="Times New Roman" w:hAnsiTheme="minorBidi"/>
            <w:sz w:val="24"/>
            <w:szCs w:val="24"/>
            <w:lang w:eastAsia="el-GR"/>
          </w:rPr>
          <w:t>ΕΔΩ</w:t>
        </w:r>
      </w:hyperlink>
      <w:r w:rsidRPr="000277F5">
        <w:rPr>
          <w:rStyle w:val="-"/>
          <w:rFonts w:asciiTheme="minorBidi" w:eastAsia="Times New Roman" w:hAnsiTheme="minorBidi"/>
          <w:sz w:val="24"/>
          <w:szCs w:val="24"/>
          <w:lang w:eastAsia="el-GR"/>
        </w:rPr>
        <w:t xml:space="preserve">   </w:t>
      </w:r>
    </w:p>
    <w:p w:rsidR="009004A7" w:rsidRDefault="009004A7"/>
    <w:sectPr w:rsidR="009004A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32F"/>
    <w:rsid w:val="00301936"/>
    <w:rsid w:val="009004A7"/>
    <w:rsid w:val="009D232F"/>
    <w:rsid w:val="00AC4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CBCA3"/>
  <w15:chartTrackingRefBased/>
  <w15:docId w15:val="{A7672924-3D9C-4089-8790-257EBE485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23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9D232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master.gs.uoa.gr/foitisi/kanonismos_toy_pms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troullin@gs.uoa.gr" TargetMode="External"/><Relationship Id="rId5" Type="http://schemas.openxmlformats.org/officeDocument/2006/relationships/hyperlink" Target="https://eprotocol.uoa.gr/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249</Words>
  <Characters>1350</Characters>
  <Application>Microsoft Office Word</Application>
  <DocSecurity>0</DocSecurity>
  <Lines>11</Lines>
  <Paragraphs>3</Paragraphs>
  <ScaleCrop>false</ScaleCrop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ΜΑΡΙΑ</dc:creator>
  <cp:keywords/>
  <dc:description/>
  <cp:lastModifiedBy>ΜΑΡΙΑ</cp:lastModifiedBy>
  <cp:revision>3</cp:revision>
  <dcterms:created xsi:type="dcterms:W3CDTF">2025-06-25T09:13:00Z</dcterms:created>
  <dcterms:modified xsi:type="dcterms:W3CDTF">2026-06-22T10:20:00Z</dcterms:modified>
</cp:coreProperties>
</file>